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59574" w14:textId="69C94FE4" w:rsidR="00E5769A" w:rsidRPr="005551BF" w:rsidRDefault="005551BF" w:rsidP="005551BF">
      <w:pPr>
        <w:spacing w:after="0" w:line="240" w:lineRule="auto"/>
        <w:rPr>
          <w:rFonts w:ascii="Times New Roman" w:hAnsi="Times New Roman" w:cs="Times New Roman"/>
          <w:b/>
          <w:bCs/>
          <w:sz w:val="24"/>
          <w:szCs w:val="24"/>
        </w:rPr>
      </w:pPr>
      <w:r w:rsidRPr="005551BF">
        <w:rPr>
          <w:rFonts w:ascii="Times New Roman" w:hAnsi="Times New Roman" w:cs="Times New Roman"/>
          <w:b/>
          <w:bCs/>
          <w:sz w:val="24"/>
          <w:szCs w:val="24"/>
        </w:rPr>
        <w:t>RECENZIJ</w:t>
      </w:r>
      <w:r w:rsidR="007B4289">
        <w:rPr>
          <w:rFonts w:ascii="Times New Roman" w:hAnsi="Times New Roman" w:cs="Times New Roman"/>
          <w:b/>
          <w:bCs/>
          <w:sz w:val="24"/>
          <w:szCs w:val="24"/>
        </w:rPr>
        <w:t>A</w:t>
      </w:r>
      <w:r w:rsidRPr="005551BF">
        <w:rPr>
          <w:rFonts w:ascii="Times New Roman" w:hAnsi="Times New Roman" w:cs="Times New Roman"/>
          <w:b/>
          <w:bCs/>
          <w:sz w:val="24"/>
          <w:szCs w:val="24"/>
        </w:rPr>
        <w:t xml:space="preserve"> </w:t>
      </w:r>
      <w:r>
        <w:rPr>
          <w:rFonts w:ascii="Times New Roman" w:hAnsi="Times New Roman" w:cs="Times New Roman"/>
          <w:b/>
          <w:bCs/>
          <w:sz w:val="24"/>
          <w:szCs w:val="24"/>
        </w:rPr>
        <w:t xml:space="preserve">ZA </w:t>
      </w:r>
      <w:r w:rsidRPr="005551BF">
        <w:rPr>
          <w:rFonts w:ascii="Times New Roman" w:hAnsi="Times New Roman" w:cs="Times New Roman"/>
          <w:b/>
          <w:bCs/>
          <w:sz w:val="24"/>
          <w:szCs w:val="24"/>
        </w:rPr>
        <w:t>ODKRIVAMO GEOGRAFIJO, DELOVNI ZVEZE</w:t>
      </w:r>
      <w:r>
        <w:rPr>
          <w:rFonts w:ascii="Times New Roman" w:hAnsi="Times New Roman" w:cs="Times New Roman"/>
          <w:b/>
          <w:bCs/>
          <w:sz w:val="24"/>
          <w:szCs w:val="24"/>
        </w:rPr>
        <w:t>K</w:t>
      </w:r>
      <w:r w:rsidRPr="005551BF">
        <w:rPr>
          <w:rFonts w:ascii="Times New Roman" w:hAnsi="Times New Roman" w:cs="Times New Roman"/>
          <w:b/>
          <w:bCs/>
          <w:sz w:val="24"/>
          <w:szCs w:val="24"/>
        </w:rPr>
        <w:t xml:space="preserve"> ZA 6. RAZRED OSNOVNE ŠOLE</w:t>
      </w:r>
    </w:p>
    <w:p w14:paraId="6541E005" w14:textId="77777777" w:rsidR="005551BF" w:rsidRDefault="005551BF" w:rsidP="005551BF">
      <w:pPr>
        <w:spacing w:after="0" w:line="240" w:lineRule="auto"/>
        <w:rPr>
          <w:rFonts w:ascii="Times New Roman" w:hAnsi="Times New Roman" w:cs="Times New Roman"/>
          <w:sz w:val="24"/>
          <w:szCs w:val="24"/>
        </w:rPr>
      </w:pPr>
    </w:p>
    <w:p w14:paraId="2026242B" w14:textId="77777777" w:rsidR="005551BF" w:rsidRPr="005551BF" w:rsidRDefault="005551BF" w:rsidP="005551BF">
      <w:pPr>
        <w:spacing w:after="0" w:line="240" w:lineRule="auto"/>
        <w:rPr>
          <w:rFonts w:ascii="Times New Roman" w:hAnsi="Times New Roman" w:cs="Times New Roman"/>
          <w:sz w:val="24"/>
          <w:szCs w:val="24"/>
        </w:rPr>
      </w:pPr>
    </w:p>
    <w:p w14:paraId="1D49C3BB" w14:textId="77777777" w:rsidR="00AB2758" w:rsidRPr="005551BF" w:rsidRDefault="00AB2758" w:rsidP="005551BF">
      <w:pPr>
        <w:tabs>
          <w:tab w:val="left" w:pos="-720"/>
          <w:tab w:val="left" w:pos="0"/>
          <w:tab w:val="left" w:pos="592"/>
          <w:tab w:val="left" w:pos="2160"/>
          <w:tab w:val="left" w:pos="2880"/>
        </w:tabs>
        <w:spacing w:after="0" w:line="240" w:lineRule="auto"/>
        <w:rPr>
          <w:rFonts w:ascii="Times New Roman" w:hAnsi="Times New Roman" w:cs="Times New Roman"/>
          <w:sz w:val="24"/>
          <w:szCs w:val="24"/>
          <w:lang w:eastAsia="ja-JP"/>
        </w:rPr>
      </w:pPr>
      <w:r w:rsidRPr="005551BF">
        <w:rPr>
          <w:rFonts w:ascii="Times New Roman" w:hAnsi="Times New Roman" w:cs="Times New Roman"/>
          <w:sz w:val="24"/>
          <w:szCs w:val="24"/>
          <w:lang w:eastAsia="ja-JP"/>
        </w:rPr>
        <w:t xml:space="preserve">Spodaj podpisani recenzent kot učitelj praktik z 12-letnimi izkušnjami s poučevanjem v osnovni šoli ter kot član Predmetne </w:t>
      </w:r>
      <w:proofErr w:type="spellStart"/>
      <w:r w:rsidRPr="005551BF">
        <w:rPr>
          <w:rFonts w:ascii="Times New Roman" w:hAnsi="Times New Roman" w:cs="Times New Roman"/>
          <w:sz w:val="24"/>
          <w:szCs w:val="24"/>
          <w:lang w:eastAsia="ja-JP"/>
        </w:rPr>
        <w:t>kurikularne</w:t>
      </w:r>
      <w:proofErr w:type="spellEnd"/>
      <w:r w:rsidRPr="005551BF">
        <w:rPr>
          <w:rFonts w:ascii="Times New Roman" w:hAnsi="Times New Roman" w:cs="Times New Roman"/>
          <w:sz w:val="24"/>
          <w:szCs w:val="24"/>
          <w:lang w:eastAsia="ja-JP"/>
        </w:rPr>
        <w:t xml:space="preserve"> skupine za prenovo učnega načrta za geografijo, sem med pripravo delovnega zvezka dr. Juriju Senegačniku skušal iz prve roke prenesti potrebe učiteljev in učencev v 6. razredu osnovne šole, prav tako pa cilje, standarde in druga pričakovanja, ki smo jih želeli doseči s prenovo učnega načrta. Končno verzijo delovnega zvezka sem natančno pregledal in potrjujem, da je dr. Jurij Senegačnik pripravil delovni zvezek, ki </w:t>
      </w:r>
      <w:r w:rsidRPr="005551BF">
        <w:rPr>
          <w:rFonts w:ascii="Times New Roman" w:hAnsi="Times New Roman" w:cs="Times New Roman"/>
          <w:b/>
          <w:bCs/>
          <w:sz w:val="24"/>
          <w:szCs w:val="24"/>
          <w:lang w:eastAsia="ja-JP"/>
        </w:rPr>
        <w:t>je po vseh vsebinskih, metodičnih in didaktičnih kriterijih ustrezen za 6. razred osnovne šole</w:t>
      </w:r>
      <w:r w:rsidRPr="005551BF">
        <w:rPr>
          <w:rFonts w:ascii="Times New Roman" w:hAnsi="Times New Roman" w:cs="Times New Roman"/>
          <w:sz w:val="24"/>
          <w:szCs w:val="24"/>
          <w:lang w:eastAsia="ja-JP"/>
        </w:rPr>
        <w:t xml:space="preserve">, v celoti odgovarja na vse cilje in standarde, ki so navedeni v prenovljenem učnem načrtu za geografijo, prav tako pa sledi tudi vsem didaktičnim priporočilom in usmeritvam, ki so v dodatku učnega načrta. </w:t>
      </w:r>
    </w:p>
    <w:p w14:paraId="31E6A9A9" w14:textId="77777777" w:rsidR="00AB2758" w:rsidRPr="005551BF" w:rsidRDefault="00AB2758" w:rsidP="005551BF">
      <w:pPr>
        <w:tabs>
          <w:tab w:val="left" w:pos="-720"/>
          <w:tab w:val="left" w:pos="0"/>
          <w:tab w:val="left" w:pos="592"/>
          <w:tab w:val="left" w:pos="2160"/>
          <w:tab w:val="left" w:pos="2880"/>
        </w:tabs>
        <w:spacing w:after="0" w:line="240" w:lineRule="auto"/>
        <w:rPr>
          <w:rFonts w:ascii="Times New Roman" w:hAnsi="Times New Roman" w:cs="Times New Roman"/>
          <w:sz w:val="24"/>
          <w:szCs w:val="24"/>
          <w:lang w:eastAsia="ja-JP"/>
        </w:rPr>
      </w:pPr>
    </w:p>
    <w:p w14:paraId="7907923B" w14:textId="77777777" w:rsidR="00AB2758" w:rsidRPr="005551BF" w:rsidRDefault="00AB2758" w:rsidP="005551BF">
      <w:pPr>
        <w:tabs>
          <w:tab w:val="left" w:pos="-720"/>
          <w:tab w:val="left" w:pos="0"/>
          <w:tab w:val="left" w:pos="592"/>
          <w:tab w:val="left" w:pos="2160"/>
          <w:tab w:val="left" w:pos="2880"/>
        </w:tabs>
        <w:spacing w:after="0" w:line="240" w:lineRule="auto"/>
        <w:rPr>
          <w:rFonts w:ascii="Times New Roman" w:hAnsi="Times New Roman" w:cs="Times New Roman"/>
          <w:sz w:val="24"/>
          <w:szCs w:val="24"/>
          <w:lang w:eastAsia="ja-JP"/>
        </w:rPr>
      </w:pPr>
      <w:r w:rsidRPr="005551BF">
        <w:rPr>
          <w:rFonts w:ascii="Times New Roman" w:hAnsi="Times New Roman" w:cs="Times New Roman"/>
          <w:sz w:val="24"/>
          <w:szCs w:val="24"/>
          <w:lang w:eastAsia="ja-JP"/>
        </w:rPr>
        <w:t xml:space="preserve">Naloge vsebinsko sicer sledijo učbeniku dr. Jurija Senegačnika z naslovom Odkrivamo geografijo, Učbenik za 6. razred osnovne šole. Vendar pa učbenik sledi učnemu načrtu, zato je ta delovni zvezek lahko komplementarno učilo tudi ob katerem koli drugem učbeniku. Naloge so raznolikih tipov in s tem prinašajo dinamiko pri reševanju vaj. Predstavljajo različne izzive, ki jih mora učenec premagati, da pride do rešitve, s tem pa ugotovi, ali naučene vsebine dejansko razume ali ne. Naloge so na različnih nivojih zahtevnosti, nekaj pa jih je tudi </w:t>
      </w:r>
      <w:proofErr w:type="spellStart"/>
      <w:r w:rsidRPr="005551BF">
        <w:rPr>
          <w:rFonts w:ascii="Times New Roman" w:hAnsi="Times New Roman" w:cs="Times New Roman"/>
          <w:sz w:val="24"/>
          <w:szCs w:val="24"/>
          <w:lang w:eastAsia="ja-JP"/>
        </w:rPr>
        <w:t>inštruktorskega</w:t>
      </w:r>
      <w:proofErr w:type="spellEnd"/>
      <w:r w:rsidRPr="005551BF">
        <w:rPr>
          <w:rFonts w:ascii="Times New Roman" w:hAnsi="Times New Roman" w:cs="Times New Roman"/>
          <w:sz w:val="24"/>
          <w:szCs w:val="24"/>
          <w:lang w:eastAsia="ja-JP"/>
        </w:rPr>
        <w:t xml:space="preserve"> tipa, ko se učenci ob njihovem reševanju ob pomoči razlage učijo določenih, bolj praktičnih postopkov. Z vsakega vsebinskega področja je na voljo dovolj nalog, da učitelj lahko izbere takšne, kot najbolj ustrezajo tistemu znanju, ki ga želi pri učencih razvijati. </w:t>
      </w:r>
    </w:p>
    <w:p w14:paraId="3281D978" w14:textId="77777777" w:rsidR="00AB2758" w:rsidRPr="005551BF" w:rsidRDefault="00AB2758" w:rsidP="005551BF">
      <w:pPr>
        <w:tabs>
          <w:tab w:val="left" w:pos="-720"/>
          <w:tab w:val="left" w:pos="0"/>
          <w:tab w:val="left" w:pos="592"/>
          <w:tab w:val="left" w:pos="2160"/>
          <w:tab w:val="left" w:pos="2880"/>
        </w:tabs>
        <w:spacing w:after="0" w:line="240" w:lineRule="auto"/>
        <w:rPr>
          <w:rFonts w:ascii="Times New Roman" w:hAnsi="Times New Roman" w:cs="Times New Roman"/>
          <w:sz w:val="24"/>
          <w:szCs w:val="24"/>
          <w:lang w:eastAsia="ja-JP"/>
        </w:rPr>
      </w:pPr>
    </w:p>
    <w:p w14:paraId="3A80AA22" w14:textId="77777777" w:rsidR="00AB2758" w:rsidRPr="005551BF" w:rsidRDefault="00AB2758" w:rsidP="005551BF">
      <w:pPr>
        <w:tabs>
          <w:tab w:val="left" w:pos="-720"/>
          <w:tab w:val="left" w:pos="0"/>
          <w:tab w:val="left" w:pos="592"/>
          <w:tab w:val="left" w:pos="2160"/>
          <w:tab w:val="left" w:pos="2880"/>
        </w:tabs>
        <w:spacing w:after="0" w:line="240" w:lineRule="auto"/>
        <w:rPr>
          <w:rFonts w:ascii="Times New Roman" w:hAnsi="Times New Roman" w:cs="Times New Roman"/>
          <w:sz w:val="24"/>
          <w:szCs w:val="24"/>
          <w:lang w:eastAsia="ja-JP"/>
        </w:rPr>
      </w:pPr>
      <w:r w:rsidRPr="005551BF">
        <w:rPr>
          <w:rFonts w:ascii="Times New Roman" w:hAnsi="Times New Roman" w:cs="Times New Roman"/>
          <w:sz w:val="24"/>
          <w:szCs w:val="24"/>
          <w:lang w:eastAsia="ja-JP"/>
        </w:rPr>
        <w:t>Delovni zvezek, ki vam ga predlagamo v potrditev, je tako po mojem mnenju odlično učilo, s katerim bodo učenci lahko dobro utrdili teoretično znanje geografije na praktičnih primerih.</w:t>
      </w:r>
    </w:p>
    <w:p w14:paraId="20230709" w14:textId="77777777" w:rsidR="00AB2758" w:rsidRPr="005551BF" w:rsidRDefault="00AB2758" w:rsidP="005551BF">
      <w:pPr>
        <w:tabs>
          <w:tab w:val="left" w:pos="-720"/>
          <w:tab w:val="left" w:pos="0"/>
          <w:tab w:val="left" w:pos="592"/>
          <w:tab w:val="left" w:pos="2160"/>
          <w:tab w:val="left" w:pos="2880"/>
        </w:tabs>
        <w:spacing w:after="0" w:line="240" w:lineRule="auto"/>
        <w:rPr>
          <w:rFonts w:ascii="Times New Roman" w:hAnsi="Times New Roman" w:cs="Times New Roman"/>
          <w:sz w:val="24"/>
          <w:szCs w:val="24"/>
          <w:lang w:eastAsia="ja-JP"/>
        </w:rPr>
      </w:pPr>
    </w:p>
    <w:p w14:paraId="179882B6" w14:textId="6B0AD4E3" w:rsidR="00AB2758" w:rsidRPr="005551BF" w:rsidRDefault="00AB2758" w:rsidP="007B4289">
      <w:pPr>
        <w:tabs>
          <w:tab w:val="left" w:pos="-720"/>
          <w:tab w:val="left" w:pos="0"/>
          <w:tab w:val="left" w:pos="592"/>
          <w:tab w:val="left" w:pos="2160"/>
          <w:tab w:val="left" w:pos="2880"/>
        </w:tabs>
        <w:spacing w:after="0" w:line="240" w:lineRule="auto"/>
        <w:rPr>
          <w:rFonts w:ascii="Times New Roman" w:hAnsi="Times New Roman" w:cs="Times New Roman"/>
          <w:sz w:val="24"/>
          <w:szCs w:val="24"/>
          <w:lang w:eastAsia="ja-JP"/>
        </w:rPr>
      </w:pPr>
      <w:r w:rsidRPr="005551BF">
        <w:rPr>
          <w:rFonts w:ascii="Times New Roman" w:hAnsi="Times New Roman" w:cs="Times New Roman"/>
          <w:sz w:val="24"/>
          <w:szCs w:val="24"/>
          <w:lang w:eastAsia="ja-JP"/>
        </w:rPr>
        <w:t>Tomi Tomšič, prof. geografije in zgodovine</w:t>
      </w:r>
    </w:p>
    <w:sectPr w:rsidR="00AB2758" w:rsidRPr="005551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758"/>
    <w:rsid w:val="003821D5"/>
    <w:rsid w:val="003E4AD3"/>
    <w:rsid w:val="004438F8"/>
    <w:rsid w:val="00443FB1"/>
    <w:rsid w:val="005551BF"/>
    <w:rsid w:val="006E15C8"/>
    <w:rsid w:val="0072583E"/>
    <w:rsid w:val="007B4289"/>
    <w:rsid w:val="007C01ED"/>
    <w:rsid w:val="009C551E"/>
    <w:rsid w:val="00A93908"/>
    <w:rsid w:val="00AB2758"/>
    <w:rsid w:val="00AB6507"/>
    <w:rsid w:val="00AD665C"/>
    <w:rsid w:val="00C06122"/>
    <w:rsid w:val="00C15FFE"/>
    <w:rsid w:val="00D608DA"/>
    <w:rsid w:val="00DA3C25"/>
    <w:rsid w:val="00E5769A"/>
    <w:rsid w:val="00ED03E2"/>
    <w:rsid w:val="00F558D0"/>
    <w:rsid w:val="00F5701B"/>
    <w:rsid w:val="00FF38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CB32D"/>
  <w15:chartTrackingRefBased/>
  <w15:docId w15:val="{55BA2403-5FA8-413A-A1F5-E2414A344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B27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B27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B275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B275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B275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B275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B275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B275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B275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B275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B275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B275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B275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B275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B275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B275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B275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B2758"/>
    <w:rPr>
      <w:rFonts w:eastAsiaTheme="majorEastAsia" w:cstheme="majorBidi"/>
      <w:color w:val="272727" w:themeColor="text1" w:themeTint="D8"/>
    </w:rPr>
  </w:style>
  <w:style w:type="paragraph" w:styleId="Naslov">
    <w:name w:val="Title"/>
    <w:basedOn w:val="Navaden"/>
    <w:next w:val="Navaden"/>
    <w:link w:val="NaslovZnak"/>
    <w:uiPriority w:val="10"/>
    <w:qFormat/>
    <w:rsid w:val="00AB27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B275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B275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B275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B2758"/>
    <w:pPr>
      <w:spacing w:before="160"/>
      <w:jc w:val="center"/>
    </w:pPr>
    <w:rPr>
      <w:i/>
      <w:iCs/>
      <w:color w:val="404040" w:themeColor="text1" w:themeTint="BF"/>
    </w:rPr>
  </w:style>
  <w:style w:type="character" w:customStyle="1" w:styleId="CitatZnak">
    <w:name w:val="Citat Znak"/>
    <w:basedOn w:val="Privzetapisavaodstavka"/>
    <w:link w:val="Citat"/>
    <w:uiPriority w:val="29"/>
    <w:rsid w:val="00AB2758"/>
    <w:rPr>
      <w:i/>
      <w:iCs/>
      <w:color w:val="404040" w:themeColor="text1" w:themeTint="BF"/>
    </w:rPr>
  </w:style>
  <w:style w:type="paragraph" w:styleId="Odstavekseznama">
    <w:name w:val="List Paragraph"/>
    <w:basedOn w:val="Navaden"/>
    <w:uiPriority w:val="34"/>
    <w:qFormat/>
    <w:rsid w:val="00AB2758"/>
    <w:pPr>
      <w:ind w:left="720"/>
      <w:contextualSpacing/>
    </w:pPr>
  </w:style>
  <w:style w:type="character" w:styleId="Intenzivenpoudarek">
    <w:name w:val="Intense Emphasis"/>
    <w:basedOn w:val="Privzetapisavaodstavka"/>
    <w:uiPriority w:val="21"/>
    <w:qFormat/>
    <w:rsid w:val="00AB2758"/>
    <w:rPr>
      <w:i/>
      <w:iCs/>
      <w:color w:val="0F4761" w:themeColor="accent1" w:themeShade="BF"/>
    </w:rPr>
  </w:style>
  <w:style w:type="paragraph" w:styleId="Intenzivencitat">
    <w:name w:val="Intense Quote"/>
    <w:basedOn w:val="Navaden"/>
    <w:next w:val="Navaden"/>
    <w:link w:val="IntenzivencitatZnak"/>
    <w:uiPriority w:val="30"/>
    <w:qFormat/>
    <w:rsid w:val="00AB27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B2758"/>
    <w:rPr>
      <w:i/>
      <w:iCs/>
      <w:color w:val="0F4761" w:themeColor="accent1" w:themeShade="BF"/>
    </w:rPr>
  </w:style>
  <w:style w:type="character" w:styleId="Intenzivensklic">
    <w:name w:val="Intense Reference"/>
    <w:basedOn w:val="Privzetapisavaodstavka"/>
    <w:uiPriority w:val="32"/>
    <w:qFormat/>
    <w:rsid w:val="00AB27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 Senegačnik</dc:creator>
  <cp:keywords/>
  <dc:description/>
  <cp:lastModifiedBy>Brigita Urbančič</cp:lastModifiedBy>
  <cp:revision>5</cp:revision>
  <dcterms:created xsi:type="dcterms:W3CDTF">2026-07-29T10:18:00Z</dcterms:created>
  <dcterms:modified xsi:type="dcterms:W3CDTF">2026-08-21T08:20:00Z</dcterms:modified>
</cp:coreProperties>
</file>