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369CA" w14:textId="21ABE657" w:rsidR="0060063D" w:rsidRPr="0060063D" w:rsidRDefault="0060063D" w:rsidP="0060063D">
      <w:pPr>
        <w:spacing w:after="0" w:line="240" w:lineRule="auto"/>
        <w:rPr>
          <w:rFonts w:ascii="Times New Roman" w:hAnsi="Times New Roman" w:cs="Times New Roman"/>
          <w:b/>
          <w:bCs/>
          <w:noProof/>
          <w:sz w:val="24"/>
          <w:szCs w:val="24"/>
        </w:rPr>
      </w:pPr>
      <w:r w:rsidRPr="0060063D">
        <w:rPr>
          <w:rFonts w:ascii="Times New Roman" w:hAnsi="Times New Roman" w:cs="Times New Roman"/>
          <w:b/>
          <w:bCs/>
          <w:noProof/>
          <w:sz w:val="24"/>
          <w:szCs w:val="24"/>
        </w:rPr>
        <w:t>RECENZIJ</w:t>
      </w:r>
      <w:r w:rsidR="00362B6E">
        <w:rPr>
          <w:rFonts w:ascii="Times New Roman" w:hAnsi="Times New Roman" w:cs="Times New Roman"/>
          <w:b/>
          <w:bCs/>
          <w:noProof/>
          <w:sz w:val="24"/>
          <w:szCs w:val="24"/>
        </w:rPr>
        <w:t>A</w:t>
      </w:r>
      <w:r w:rsidRPr="0060063D">
        <w:rPr>
          <w:rFonts w:ascii="Times New Roman" w:hAnsi="Times New Roman" w:cs="Times New Roman"/>
          <w:b/>
          <w:bCs/>
          <w:noProof/>
          <w:sz w:val="24"/>
          <w:szCs w:val="24"/>
        </w:rPr>
        <w:t xml:space="preserve"> ZA OBČA FIZIČNA GEOG</w:t>
      </w:r>
      <w:r w:rsidR="00EA0C1B">
        <w:rPr>
          <w:rFonts w:ascii="Times New Roman" w:hAnsi="Times New Roman" w:cs="Times New Roman"/>
          <w:b/>
          <w:bCs/>
          <w:noProof/>
          <w:sz w:val="24"/>
          <w:szCs w:val="24"/>
        </w:rPr>
        <w:t>RA</w:t>
      </w:r>
      <w:r w:rsidRPr="0060063D">
        <w:rPr>
          <w:rFonts w:ascii="Times New Roman" w:hAnsi="Times New Roman" w:cs="Times New Roman"/>
          <w:b/>
          <w:bCs/>
          <w:noProof/>
          <w:sz w:val="24"/>
          <w:szCs w:val="24"/>
        </w:rPr>
        <w:t>FIJA, UČBENIK ZA 1. LETNIK GIMNAZIJE</w:t>
      </w:r>
    </w:p>
    <w:p w14:paraId="229B63D0" w14:textId="77777777" w:rsidR="00571EBD" w:rsidRPr="0060063D" w:rsidRDefault="00571EBD" w:rsidP="0060063D">
      <w:pPr>
        <w:spacing w:after="0" w:line="240" w:lineRule="auto"/>
        <w:rPr>
          <w:rFonts w:ascii="Times New Roman" w:hAnsi="Times New Roman" w:cs="Times New Roman"/>
          <w:noProof/>
          <w:sz w:val="24"/>
          <w:szCs w:val="24"/>
        </w:rPr>
      </w:pPr>
    </w:p>
    <w:p w14:paraId="1A71DFB7" w14:textId="77777777" w:rsidR="0060063D" w:rsidRPr="0060063D" w:rsidRDefault="0060063D" w:rsidP="0060063D">
      <w:pPr>
        <w:spacing w:after="0" w:line="240" w:lineRule="auto"/>
        <w:rPr>
          <w:rFonts w:ascii="Times New Roman" w:hAnsi="Times New Roman" w:cs="Times New Roman"/>
          <w:noProof/>
          <w:sz w:val="24"/>
          <w:szCs w:val="24"/>
        </w:rPr>
      </w:pPr>
    </w:p>
    <w:p w14:paraId="5187A818" w14:textId="77777777" w:rsidR="00571EBD" w:rsidRPr="0060063D" w:rsidRDefault="00571EBD" w:rsidP="0060063D">
      <w:pPr>
        <w:spacing w:after="0" w:line="240" w:lineRule="auto"/>
        <w:jc w:val="both"/>
        <w:rPr>
          <w:rFonts w:ascii="Times New Roman" w:hAnsi="Times New Roman" w:cs="Times New Roman"/>
          <w:noProof/>
          <w:sz w:val="24"/>
          <w:szCs w:val="24"/>
        </w:rPr>
      </w:pPr>
      <w:r w:rsidRPr="0060063D">
        <w:rPr>
          <w:rFonts w:ascii="Times New Roman" w:hAnsi="Times New Roman" w:cs="Times New Roman"/>
          <w:noProof/>
          <w:sz w:val="24"/>
          <w:szCs w:val="24"/>
        </w:rPr>
        <w:t xml:space="preserve">Prenova učnih načrtov pri predmetu geografija je v 1. letniku gimnazije prinesla številne spremembe, čemur sledi novi učbenik Obča fizična geografija - učbenik za 1. letnik gimnazije avtorja dr. Jurija Senegačnika. Osrednja tema učbenika je namenjena obči fizični geografiji, v okviru katere se vsa njena področja obravnavajo celostno z vidika vplivanja na družbo tako na globalni kot na lokalni ravni. </w:t>
      </w:r>
    </w:p>
    <w:p w14:paraId="191EE397" w14:textId="77777777" w:rsidR="0060063D" w:rsidRPr="0060063D" w:rsidRDefault="0060063D" w:rsidP="0060063D">
      <w:pPr>
        <w:spacing w:after="0" w:line="240" w:lineRule="auto"/>
        <w:jc w:val="both"/>
        <w:rPr>
          <w:rFonts w:ascii="Times New Roman" w:hAnsi="Times New Roman" w:cs="Times New Roman"/>
          <w:noProof/>
          <w:sz w:val="24"/>
          <w:szCs w:val="24"/>
        </w:rPr>
      </w:pPr>
    </w:p>
    <w:p w14:paraId="5C4877DC" w14:textId="77777777" w:rsidR="00571EBD" w:rsidRPr="0060063D" w:rsidRDefault="00571EBD" w:rsidP="0060063D">
      <w:pPr>
        <w:spacing w:after="0" w:line="240" w:lineRule="auto"/>
        <w:jc w:val="both"/>
        <w:rPr>
          <w:rFonts w:ascii="Times New Roman" w:hAnsi="Times New Roman" w:cs="Times New Roman"/>
          <w:noProof/>
          <w:sz w:val="24"/>
          <w:szCs w:val="24"/>
        </w:rPr>
      </w:pPr>
      <w:r w:rsidRPr="0060063D">
        <w:rPr>
          <w:rFonts w:ascii="Times New Roman" w:hAnsi="Times New Roman" w:cs="Times New Roman"/>
          <w:noProof/>
          <w:sz w:val="24"/>
          <w:szCs w:val="24"/>
        </w:rPr>
        <w:t xml:space="preserve">Učbenik je razdeljen na poglavja, v katerih so predstavljene vsebine, ki so poznane že iz predhodnih učbenikov kot so zgradba in površje Zemlje, podnebje in podnebne spremembe, prst in rastlinstvo ter vodovje.  Vsebine so posodobljene in obravnavane v konceptu novega učnega načrta, ki sledi večji učinkovitosti poznavanja prostora, kar pomeni, da so pojavi in procesi predstavljeni na konkretnih primerih. Poleg tega je v učbeniku dodano novo poglavje o planetarni geografiji, kartografiji in orientaciji. </w:t>
      </w:r>
    </w:p>
    <w:p w14:paraId="264121F5" w14:textId="77777777" w:rsidR="0060063D" w:rsidRPr="0060063D" w:rsidRDefault="0060063D" w:rsidP="0060063D">
      <w:pPr>
        <w:spacing w:after="0" w:line="240" w:lineRule="auto"/>
        <w:jc w:val="both"/>
        <w:rPr>
          <w:rFonts w:ascii="Times New Roman" w:hAnsi="Times New Roman" w:cs="Times New Roman"/>
          <w:noProof/>
          <w:sz w:val="24"/>
          <w:szCs w:val="24"/>
        </w:rPr>
      </w:pPr>
    </w:p>
    <w:p w14:paraId="632B1646" w14:textId="1DA035EA" w:rsidR="00571EBD" w:rsidRPr="0060063D" w:rsidRDefault="00571EBD" w:rsidP="0060063D">
      <w:pPr>
        <w:spacing w:after="0" w:line="240" w:lineRule="auto"/>
        <w:jc w:val="both"/>
        <w:rPr>
          <w:rFonts w:ascii="Times New Roman" w:hAnsi="Times New Roman" w:cs="Times New Roman"/>
          <w:noProof/>
          <w:sz w:val="24"/>
          <w:szCs w:val="24"/>
        </w:rPr>
      </w:pPr>
      <w:r w:rsidRPr="0060063D">
        <w:rPr>
          <w:rFonts w:ascii="Times New Roman" w:hAnsi="Times New Roman" w:cs="Times New Roman"/>
          <w:noProof/>
          <w:sz w:val="24"/>
          <w:szCs w:val="24"/>
        </w:rPr>
        <w:t xml:space="preserve">Čeprav se dijaki s planetarno geografijo, kartografijo in orientacijo srečajo že v osnovni šoli, se vsebina tu nadgradi z razumevanjem Zemlje kot planeta, njenega položaja, gibanja okoli Sonca in vrtenja okoli lastne osi, kar pomembno vpliva na pojave in procese na Zemlji. Planetarne vsebine se tesno povezujejo s kartografijo, ki predstavlja temeljno orodje geografije. Dijaki ob tem spoznajo različne vrste zemljevidov in njihovo uporabno vrednost, brez katerih si danes težko predstavljamo vsakdanje življenje. </w:t>
      </w:r>
    </w:p>
    <w:p w14:paraId="13F795B0" w14:textId="77777777" w:rsidR="0060063D" w:rsidRPr="0060063D" w:rsidRDefault="0060063D" w:rsidP="0060063D">
      <w:pPr>
        <w:spacing w:after="0" w:line="240" w:lineRule="auto"/>
        <w:jc w:val="both"/>
        <w:rPr>
          <w:rFonts w:ascii="Times New Roman" w:hAnsi="Times New Roman" w:cs="Times New Roman"/>
          <w:noProof/>
          <w:sz w:val="24"/>
          <w:szCs w:val="24"/>
        </w:rPr>
      </w:pPr>
    </w:p>
    <w:p w14:paraId="07027617" w14:textId="77777777" w:rsidR="00571EBD" w:rsidRPr="0060063D" w:rsidRDefault="00571EBD" w:rsidP="0060063D">
      <w:pPr>
        <w:spacing w:after="0" w:line="240" w:lineRule="auto"/>
        <w:jc w:val="both"/>
        <w:rPr>
          <w:rFonts w:ascii="Times New Roman" w:hAnsi="Times New Roman" w:cs="Times New Roman"/>
          <w:noProof/>
          <w:sz w:val="24"/>
          <w:szCs w:val="24"/>
        </w:rPr>
      </w:pPr>
      <w:r w:rsidRPr="0060063D">
        <w:rPr>
          <w:rFonts w:ascii="Times New Roman" w:hAnsi="Times New Roman" w:cs="Times New Roman"/>
          <w:noProof/>
          <w:sz w:val="24"/>
          <w:szCs w:val="24"/>
        </w:rPr>
        <w:t>Novost v učbeniku je tudi dodatek o naravnih nesrečah, ki prepogosto vplivajo na delovanje družbe. Dijaki pri poglavjih fizične geografije spoznajo različne naravne nesreče, vzroke za njihov nastanek, posledice ter možnosti za njihovo preprečevanje.</w:t>
      </w:r>
    </w:p>
    <w:p w14:paraId="68DE5D26" w14:textId="77777777" w:rsidR="0060063D" w:rsidRPr="0060063D" w:rsidRDefault="0060063D" w:rsidP="0060063D">
      <w:pPr>
        <w:spacing w:after="0" w:line="240" w:lineRule="auto"/>
        <w:jc w:val="both"/>
        <w:rPr>
          <w:rFonts w:ascii="Times New Roman" w:hAnsi="Times New Roman" w:cs="Times New Roman"/>
          <w:noProof/>
          <w:sz w:val="24"/>
          <w:szCs w:val="24"/>
        </w:rPr>
      </w:pPr>
    </w:p>
    <w:p w14:paraId="04791119" w14:textId="77777777" w:rsidR="00571EBD" w:rsidRPr="0060063D" w:rsidRDefault="00571EBD" w:rsidP="0060063D">
      <w:pPr>
        <w:spacing w:after="0" w:line="240" w:lineRule="auto"/>
        <w:jc w:val="both"/>
        <w:rPr>
          <w:rFonts w:ascii="Times New Roman" w:hAnsi="Times New Roman" w:cs="Times New Roman"/>
          <w:noProof/>
          <w:sz w:val="24"/>
          <w:szCs w:val="24"/>
        </w:rPr>
      </w:pPr>
      <w:r w:rsidRPr="0060063D">
        <w:rPr>
          <w:rFonts w:ascii="Times New Roman" w:hAnsi="Times New Roman" w:cs="Times New Roman"/>
          <w:noProof/>
          <w:sz w:val="24"/>
          <w:szCs w:val="24"/>
        </w:rPr>
        <w:t>Učbenik s svojo logično in jasno razporeditvijo vsebin omogoča dijakom lažje sledenje pouku in s tem tudi boljše razumevanje prostorskih pojavov in procesov. Pri tem so jim v veliko pomoč konkretni primeri iz vsakdanjega življenja, ki omogočajo boljšo predstavnost, avtor pa na tak način uspešno poveže teoretično znanje s praktičnimi primeri.</w:t>
      </w:r>
    </w:p>
    <w:p w14:paraId="18DA8C0D" w14:textId="77777777" w:rsidR="0060063D" w:rsidRPr="0060063D" w:rsidRDefault="0060063D" w:rsidP="0060063D">
      <w:pPr>
        <w:spacing w:after="0" w:line="240" w:lineRule="auto"/>
        <w:jc w:val="both"/>
        <w:rPr>
          <w:rFonts w:ascii="Times New Roman" w:hAnsi="Times New Roman" w:cs="Times New Roman"/>
          <w:noProof/>
          <w:sz w:val="24"/>
          <w:szCs w:val="24"/>
        </w:rPr>
      </w:pPr>
    </w:p>
    <w:p w14:paraId="33919D29" w14:textId="77777777" w:rsidR="00571EBD" w:rsidRPr="0060063D" w:rsidRDefault="00571EBD" w:rsidP="0060063D">
      <w:pPr>
        <w:spacing w:after="0" w:line="240" w:lineRule="auto"/>
        <w:jc w:val="both"/>
        <w:rPr>
          <w:rFonts w:ascii="Times New Roman" w:hAnsi="Times New Roman" w:cs="Times New Roman"/>
          <w:noProof/>
          <w:sz w:val="24"/>
          <w:szCs w:val="24"/>
        </w:rPr>
      </w:pPr>
      <w:r w:rsidRPr="0060063D">
        <w:rPr>
          <w:rFonts w:ascii="Times New Roman" w:hAnsi="Times New Roman" w:cs="Times New Roman"/>
          <w:noProof/>
          <w:sz w:val="24"/>
          <w:szCs w:val="24"/>
        </w:rPr>
        <w:t xml:space="preserve">Pomembno vlogo pri učenju in razumevanju snovi ima tudi pestro slikovno in grafično gradivo, ki je hkrati odlično učno sredstvo tudi za učitelja. </w:t>
      </w:r>
    </w:p>
    <w:p w14:paraId="6F90F295" w14:textId="77777777" w:rsidR="0060063D" w:rsidRPr="0060063D" w:rsidRDefault="0060063D" w:rsidP="0060063D">
      <w:pPr>
        <w:spacing w:after="0" w:line="240" w:lineRule="auto"/>
        <w:jc w:val="both"/>
        <w:rPr>
          <w:rFonts w:ascii="Times New Roman" w:hAnsi="Times New Roman" w:cs="Times New Roman"/>
          <w:noProof/>
          <w:sz w:val="24"/>
          <w:szCs w:val="24"/>
        </w:rPr>
      </w:pPr>
    </w:p>
    <w:p w14:paraId="744706C2" w14:textId="77777777" w:rsidR="00571EBD" w:rsidRPr="0060063D" w:rsidRDefault="00571EBD" w:rsidP="0060063D">
      <w:pPr>
        <w:spacing w:after="0" w:line="240" w:lineRule="auto"/>
        <w:jc w:val="both"/>
        <w:rPr>
          <w:rFonts w:ascii="Times New Roman" w:hAnsi="Times New Roman" w:cs="Times New Roman"/>
          <w:noProof/>
          <w:sz w:val="24"/>
          <w:szCs w:val="24"/>
        </w:rPr>
      </w:pPr>
      <w:r w:rsidRPr="0060063D">
        <w:rPr>
          <w:rFonts w:ascii="Times New Roman" w:hAnsi="Times New Roman" w:cs="Times New Roman"/>
          <w:noProof/>
          <w:sz w:val="24"/>
          <w:szCs w:val="24"/>
        </w:rPr>
        <w:t xml:space="preserve">Na koncu vsakega poglavja so vprašanja za utrjevanje znanja, s katerimi lahko dijaki preverijo svoje razumevanje snovi. V učbeniku so dodane tudi naloge, kjer avtor s pomočjo interaktivnih gradiv, ki so dostopna na odprtih spletnih straneh, dijake vzpodbuja k raziskovanju in reševanju primerov iz vsakdanjega življenja.  S tem učbenik sledi  sodobnim učnim pristopom, obenem pa z aktualizacijo vsebin ter uporabo digitalnih orodij dijaka vzpodbudi h kritičnemu razmišljanju. </w:t>
      </w:r>
    </w:p>
    <w:p w14:paraId="5B5B5D2E" w14:textId="77777777" w:rsidR="0060063D" w:rsidRPr="0060063D" w:rsidRDefault="0060063D" w:rsidP="0060063D">
      <w:pPr>
        <w:spacing w:after="0" w:line="240" w:lineRule="auto"/>
        <w:jc w:val="both"/>
        <w:rPr>
          <w:rFonts w:ascii="Times New Roman" w:hAnsi="Times New Roman" w:cs="Times New Roman"/>
          <w:noProof/>
          <w:sz w:val="24"/>
          <w:szCs w:val="24"/>
        </w:rPr>
      </w:pPr>
    </w:p>
    <w:p w14:paraId="63DB2AA6" w14:textId="77777777" w:rsidR="00571EBD" w:rsidRPr="0060063D" w:rsidRDefault="00571EBD" w:rsidP="0060063D">
      <w:pPr>
        <w:spacing w:after="0" w:line="240" w:lineRule="auto"/>
        <w:jc w:val="both"/>
        <w:rPr>
          <w:rFonts w:ascii="Times New Roman" w:hAnsi="Times New Roman" w:cs="Times New Roman"/>
          <w:noProof/>
          <w:sz w:val="24"/>
          <w:szCs w:val="24"/>
        </w:rPr>
      </w:pPr>
      <w:r w:rsidRPr="0060063D">
        <w:rPr>
          <w:rFonts w:ascii="Times New Roman" w:hAnsi="Times New Roman" w:cs="Times New Roman"/>
          <w:noProof/>
          <w:sz w:val="24"/>
          <w:szCs w:val="24"/>
        </w:rPr>
        <w:t xml:space="preserve">Učbenik je skrbno pripravljen in v celoti zadovoljuje z učnim načrtom predpisane cilje, kot tudi didaktično-metodična načela pouka geografije v srednji šoli. Učbenik je primeren za potrditev po novem učnem načrtu. </w:t>
      </w:r>
    </w:p>
    <w:p w14:paraId="70C19F93" w14:textId="77777777" w:rsidR="0060063D" w:rsidRPr="0060063D" w:rsidRDefault="0060063D" w:rsidP="0060063D">
      <w:pPr>
        <w:spacing w:after="0" w:line="240" w:lineRule="auto"/>
        <w:jc w:val="both"/>
        <w:rPr>
          <w:rFonts w:ascii="Times New Roman" w:hAnsi="Times New Roman" w:cs="Times New Roman"/>
          <w:noProof/>
          <w:sz w:val="24"/>
          <w:szCs w:val="24"/>
        </w:rPr>
      </w:pPr>
    </w:p>
    <w:p w14:paraId="6A000AFA" w14:textId="60C2E218" w:rsidR="00571EBD" w:rsidRPr="0060063D" w:rsidRDefault="00571EB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r w:rsidRPr="0060063D">
        <w:rPr>
          <w:rFonts w:ascii="Times New Roman" w:hAnsi="Times New Roman" w:cs="Times New Roman"/>
          <w:noProof/>
          <w:sz w:val="24"/>
          <w:szCs w:val="24"/>
        </w:rPr>
        <w:t>Ingrid Florjanc, prof. geografije</w:t>
      </w:r>
    </w:p>
    <w:p w14:paraId="4143ABDF" w14:textId="77777777" w:rsidR="00571EBD" w:rsidRPr="0060063D" w:rsidRDefault="00571EBD" w:rsidP="0060063D">
      <w:pPr>
        <w:spacing w:after="0" w:line="240" w:lineRule="auto"/>
        <w:rPr>
          <w:rFonts w:ascii="Times New Roman" w:hAnsi="Times New Roman" w:cs="Times New Roman"/>
          <w:noProof/>
          <w:sz w:val="24"/>
          <w:szCs w:val="24"/>
        </w:rPr>
      </w:pPr>
    </w:p>
    <w:sectPr w:rsidR="00571EBD" w:rsidRPr="006006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5012D"/>
    <w:multiLevelType w:val="hybridMultilevel"/>
    <w:tmpl w:val="B298E09A"/>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num w:numId="1" w16cid:durableId="815489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BD"/>
    <w:rsid w:val="00362B6E"/>
    <w:rsid w:val="003E4AD3"/>
    <w:rsid w:val="004438F8"/>
    <w:rsid w:val="00443FB1"/>
    <w:rsid w:val="00571EBD"/>
    <w:rsid w:val="0060063D"/>
    <w:rsid w:val="006E15C8"/>
    <w:rsid w:val="0072583E"/>
    <w:rsid w:val="007C01ED"/>
    <w:rsid w:val="008D1432"/>
    <w:rsid w:val="00A93908"/>
    <w:rsid w:val="00AB6507"/>
    <w:rsid w:val="00AD665C"/>
    <w:rsid w:val="00C15FFE"/>
    <w:rsid w:val="00D608DA"/>
    <w:rsid w:val="00DA5A3F"/>
    <w:rsid w:val="00E5769A"/>
    <w:rsid w:val="00EA0C1B"/>
    <w:rsid w:val="00ED03E2"/>
    <w:rsid w:val="00F558D0"/>
    <w:rsid w:val="00F5701B"/>
    <w:rsid w:val="00FF3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0AD15"/>
  <w15:chartTrackingRefBased/>
  <w15:docId w15:val="{84C160DE-D429-4D23-B6D8-84A8B5D1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71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71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71EB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71EB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71EB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71EB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71EB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71EB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71EB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71EB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71EB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71EB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71EB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71EB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71EB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71EB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71EB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71EBD"/>
    <w:rPr>
      <w:rFonts w:eastAsiaTheme="majorEastAsia" w:cstheme="majorBidi"/>
      <w:color w:val="272727" w:themeColor="text1" w:themeTint="D8"/>
    </w:rPr>
  </w:style>
  <w:style w:type="paragraph" w:styleId="Naslov">
    <w:name w:val="Title"/>
    <w:basedOn w:val="Navaden"/>
    <w:next w:val="Navaden"/>
    <w:link w:val="NaslovZnak"/>
    <w:uiPriority w:val="10"/>
    <w:qFormat/>
    <w:rsid w:val="00571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71EB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71EB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71EB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71EBD"/>
    <w:pPr>
      <w:spacing w:before="160"/>
      <w:jc w:val="center"/>
    </w:pPr>
    <w:rPr>
      <w:i/>
      <w:iCs/>
      <w:color w:val="404040" w:themeColor="text1" w:themeTint="BF"/>
    </w:rPr>
  </w:style>
  <w:style w:type="character" w:customStyle="1" w:styleId="CitatZnak">
    <w:name w:val="Citat Znak"/>
    <w:basedOn w:val="Privzetapisavaodstavka"/>
    <w:link w:val="Citat"/>
    <w:uiPriority w:val="29"/>
    <w:rsid w:val="00571EBD"/>
    <w:rPr>
      <w:i/>
      <w:iCs/>
      <w:color w:val="404040" w:themeColor="text1" w:themeTint="BF"/>
    </w:rPr>
  </w:style>
  <w:style w:type="paragraph" w:styleId="Odstavekseznama">
    <w:name w:val="List Paragraph"/>
    <w:basedOn w:val="Navaden"/>
    <w:uiPriority w:val="34"/>
    <w:qFormat/>
    <w:rsid w:val="00571EBD"/>
    <w:pPr>
      <w:ind w:left="720"/>
      <w:contextualSpacing/>
    </w:pPr>
  </w:style>
  <w:style w:type="character" w:styleId="Intenzivenpoudarek">
    <w:name w:val="Intense Emphasis"/>
    <w:basedOn w:val="Privzetapisavaodstavka"/>
    <w:uiPriority w:val="21"/>
    <w:qFormat/>
    <w:rsid w:val="00571EBD"/>
    <w:rPr>
      <w:i/>
      <w:iCs/>
      <w:color w:val="0F4761" w:themeColor="accent1" w:themeShade="BF"/>
    </w:rPr>
  </w:style>
  <w:style w:type="paragraph" w:styleId="Intenzivencitat">
    <w:name w:val="Intense Quote"/>
    <w:basedOn w:val="Navaden"/>
    <w:next w:val="Navaden"/>
    <w:link w:val="IntenzivencitatZnak"/>
    <w:uiPriority w:val="30"/>
    <w:qFormat/>
    <w:rsid w:val="00571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71EBD"/>
    <w:rPr>
      <w:i/>
      <w:iCs/>
      <w:color w:val="0F4761" w:themeColor="accent1" w:themeShade="BF"/>
    </w:rPr>
  </w:style>
  <w:style w:type="character" w:styleId="Intenzivensklic">
    <w:name w:val="Intense Reference"/>
    <w:basedOn w:val="Privzetapisavaodstavka"/>
    <w:uiPriority w:val="32"/>
    <w:qFormat/>
    <w:rsid w:val="00571E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Senegačnik</dc:creator>
  <cp:keywords/>
  <dc:description/>
  <cp:lastModifiedBy>Brigita Urbančič</cp:lastModifiedBy>
  <cp:revision>4</cp:revision>
  <dcterms:created xsi:type="dcterms:W3CDTF">2026-07-29T10:28:00Z</dcterms:created>
  <dcterms:modified xsi:type="dcterms:W3CDTF">2026-08-21T08:19:00Z</dcterms:modified>
</cp:coreProperties>
</file>